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Организация непрерывной непосредственно образовательной  деятельности детей в старшей группе 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«Завод по производству эмалированной посуды»</w:t>
      </w:r>
    </w:p>
    <w:p w:rsidR="00F328BA" w:rsidRDefault="00F328BA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</w:p>
    <w:p w:rsidR="00F328BA" w:rsidRDefault="00BA4984">
      <w:pPr>
        <w:spacing w:before="1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Автор конспекта непрерывной 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непосредственно образовательной 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деятельности: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Смазнова</w:t>
      </w:r>
      <w:proofErr w:type="spellEnd"/>
      <w:r>
        <w:rPr>
          <w:rFonts w:ascii="Times New Roman" w:hAnsi="Times New Roman"/>
          <w:sz w:val="24"/>
        </w:rPr>
        <w:t xml:space="preserve"> Н. Н. воспитатель,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квалификационная категория,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МБДОУ детский сад </w:t>
      </w:r>
      <w:r>
        <w:rPr>
          <w:rFonts w:ascii="Segoe UI Symbol" w:hAnsi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22 «Родничок» город </w:t>
      </w:r>
      <w:proofErr w:type="spellStart"/>
      <w:r>
        <w:rPr>
          <w:rFonts w:ascii="Times New Roman" w:hAnsi="Times New Roman"/>
          <w:sz w:val="24"/>
        </w:rPr>
        <w:t>Искитим</w:t>
      </w:r>
      <w:proofErr w:type="spellEnd"/>
    </w:p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b/>
          <w:sz w:val="24"/>
        </w:rPr>
      </w:pP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 </w:t>
      </w:r>
      <w:r>
        <w:rPr>
          <w:rFonts w:ascii="Times New Roman" w:hAnsi="Times New Roman"/>
          <w:sz w:val="28"/>
        </w:rPr>
        <w:t xml:space="preserve">Формирование инженерного мышления у детей старшего дошкольного возраста в конструктивной, познавательно - исследовательской и игровой деятельности.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Обучающие: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Расширить представление детей о посуде.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</w:t>
      </w:r>
      <w:r w:rsidR="00C22CC7">
        <w:rPr>
          <w:rFonts w:ascii="Times New Roman" w:hAnsi="Times New Roman"/>
          <w:sz w:val="28"/>
        </w:rPr>
        <w:t xml:space="preserve">омить с видом эмалированной, и </w:t>
      </w:r>
      <w:r>
        <w:rPr>
          <w:rFonts w:ascii="Times New Roman" w:hAnsi="Times New Roman"/>
          <w:sz w:val="28"/>
        </w:rPr>
        <w:t xml:space="preserve">этапах её изготовления.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Развивающие: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Стимулировать детское техническое творчество.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творчески применять ранее приобретённые конструктивные навыки: моделировать и конструировать из строите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льного материала, сооружать знакомые постройки по схеме, </w:t>
      </w:r>
      <w:r w:rsidR="005A45DC">
        <w:rPr>
          <w:rFonts w:ascii="Times New Roman" w:hAnsi="Times New Roman"/>
          <w:sz w:val="28"/>
        </w:rPr>
        <w:t xml:space="preserve">по замыслу, по условиям, по образцу; </w:t>
      </w:r>
      <w:r>
        <w:rPr>
          <w:rFonts w:ascii="Times New Roman" w:hAnsi="Times New Roman"/>
          <w:sz w:val="28"/>
        </w:rPr>
        <w:t xml:space="preserve">планировать этапы постройки, подбирать детали по форме, устойчивости.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Совершенствовать умение обосновывать свои суждения, выслушивать ответы друг друга до конца. </w:t>
      </w:r>
    </w:p>
    <w:p w:rsidR="005A45DC" w:rsidRDefault="005A45DC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словарный запас: эмалированная посуда, штамповка, обжиг, держатели, конвейер, декораторы, грунтовка.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умение обыгрывать постройки.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двигательную активность, учить соотносить движение с речью при выполнении физкультминутки.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уважительное отношение к труду человека.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умение работать в паре, в коллективе.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Приоритетная образовательная область: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 – эстетическое (конструирование)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</w:rPr>
        <w:t>художественно – эстетическое развитие (конструирование), социально – коммуникативное развитие, познавательное развитие, речевое развитие, физическое развитие.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Материалы и оборудование: </w:t>
      </w:r>
      <w:r>
        <w:rPr>
          <w:rFonts w:ascii="Times New Roman" w:hAnsi="Times New Roman"/>
          <w:sz w:val="28"/>
        </w:rPr>
        <w:t xml:space="preserve">средства ТСО, презентация, музыкальная колонка, музыкальные композиции, 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 xml:space="preserve"> конструктор блоки средней величины, деревянный строительный материал, деревянные кирпичики, схема постройки, фото схема готового объекта, конструктор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 xml:space="preserve">, фигурный конструктор, большая машина, </w:t>
      </w:r>
      <w:r>
        <w:rPr>
          <w:rFonts w:ascii="Times New Roman" w:hAnsi="Times New Roman"/>
          <w:sz w:val="28"/>
        </w:rPr>
        <w:lastRenderedPageBreak/>
        <w:t xml:space="preserve">готовое оборудование из мелкого 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 xml:space="preserve"> конструктора, микрофон, бумажные роботы для сборки.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Формы организации: </w:t>
      </w:r>
      <w:r>
        <w:rPr>
          <w:rFonts w:ascii="Times New Roman" w:hAnsi="Times New Roman"/>
          <w:sz w:val="28"/>
        </w:rPr>
        <w:t>беседа, презентация, физкультминутка, подбор деталей конструктора, свободное общение, приветствие, ситуативный разговор, проблемная ситуация.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мероприятия:</w:t>
      </w:r>
    </w:p>
    <w:p w:rsidR="00F328BA" w:rsidRDefault="00BA4984">
      <w:pPr>
        <w:pStyle w:val="a4"/>
        <w:numPr>
          <w:ilvl w:val="0"/>
          <w:numId w:val="1"/>
        </w:num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</w:t>
      </w:r>
    </w:p>
    <w:p w:rsidR="00F328BA" w:rsidRDefault="00BA4984">
      <w:pPr>
        <w:pStyle w:val="a4"/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Дети с педагогом становятся в круг. Проговаривают слова приветствия: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Встанем мы в кружочек дружно,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Поздороваться нам нужно.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Говорю тебе «Привет» улыбнись скорей в ответ.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правая рука, здравствуй левая рука.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        </w:t>
      </w:r>
      <w:r>
        <w:rPr>
          <w:rFonts w:ascii="Times New Roman" w:hAnsi="Times New Roman"/>
          <w:i/>
          <w:sz w:val="28"/>
        </w:rPr>
        <w:t>(педагог называет по имени каждого ребёнка по кругу)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весь наш дружный круг!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 мы говорим друг другу «здравствуй», а это значит, что желаем друг другу здоровья.  А чтобы быть здоровыми, что нужно делать?         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8"/>
        </w:rPr>
        <w:t>(ответы детей)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pStyle w:val="a4"/>
        <w:numPr>
          <w:ilvl w:val="0"/>
          <w:numId w:val="1"/>
        </w:num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Основная часть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 обобщает: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Молодцы! Нужно правильно питаться и употреблять только полезные продукты, напомните пожалуйста их</w:t>
      </w:r>
      <w:r>
        <w:rPr>
          <w:rFonts w:ascii="Times New Roman" w:hAnsi="Times New Roman"/>
          <w:i/>
          <w:sz w:val="28"/>
        </w:rPr>
        <w:t xml:space="preserve"> (ответы детей).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полезного готовят в детском саду?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ели сегодня на завтрак?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того чтобы приготовить вкусную и полезную еду дома и на кухне детского сада необходима посуда. Какая бывает посуда? </w:t>
      </w:r>
      <w:r>
        <w:rPr>
          <w:rFonts w:ascii="Times New Roman" w:hAnsi="Times New Roman"/>
          <w:i/>
          <w:sz w:val="28"/>
        </w:rPr>
        <w:t>(фарфоровая, ча</w:t>
      </w:r>
      <w:r w:rsidR="005A45DC">
        <w:rPr>
          <w:rFonts w:ascii="Times New Roman" w:hAnsi="Times New Roman"/>
          <w:i/>
          <w:sz w:val="28"/>
        </w:rPr>
        <w:t xml:space="preserve">йная, хрустальная, пластиковая, </w:t>
      </w:r>
      <w:r>
        <w:rPr>
          <w:rFonts w:ascii="Times New Roman" w:hAnsi="Times New Roman"/>
          <w:i/>
          <w:sz w:val="28"/>
        </w:rPr>
        <w:t>металлическая)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Готовить удобно в эмалированной посуде. Приглашаю вас на завод изготовления эмалированной посуды.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садятся и смотрят презентацию. 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Затем отвечают на вопросы.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Вот мы и побывали на заводе изготовления эмалированной посуды.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попасть на территорию завода, сначала необходимо пройти через какой объект? </w:t>
      </w:r>
      <w:r>
        <w:rPr>
          <w:rFonts w:ascii="Times New Roman" w:hAnsi="Times New Roman"/>
          <w:i/>
          <w:sz w:val="28"/>
        </w:rPr>
        <w:t>(проходная)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Напомните, пожалуйста, какие цеха имеются на заводе?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(цех штамповки, цех моечный, грунтовки, обжига, декорирования, упаковочный)</w:t>
      </w:r>
      <w:r>
        <w:rPr>
          <w:rFonts w:ascii="Times New Roman" w:hAnsi="Times New Roman"/>
          <w:sz w:val="28"/>
        </w:rPr>
        <w:t xml:space="preserve"> -- Все цеха завода просторные и удобные.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делают в цеху штамповки? </w:t>
      </w:r>
      <w:r>
        <w:rPr>
          <w:rFonts w:ascii="Times New Roman" w:hAnsi="Times New Roman"/>
          <w:i/>
          <w:sz w:val="28"/>
        </w:rPr>
        <w:t>(делают форму посуды, ручки, крючки)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 в моечном цеху? </w:t>
      </w:r>
      <w:r>
        <w:rPr>
          <w:rFonts w:ascii="Times New Roman" w:hAnsi="Times New Roman"/>
          <w:i/>
          <w:sz w:val="28"/>
        </w:rPr>
        <w:t>(есть конвейер для передвижения посуды, обмывают)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Какое оборудование расположено в цеху грунтовки? </w:t>
      </w:r>
      <w:r>
        <w:rPr>
          <w:rFonts w:ascii="Times New Roman" w:hAnsi="Times New Roman"/>
          <w:i/>
          <w:sz w:val="28"/>
        </w:rPr>
        <w:t>(держатели для посуды, печь для обжига)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 Что находится в цехе упаковочном? </w:t>
      </w:r>
      <w:r>
        <w:rPr>
          <w:rFonts w:ascii="Times New Roman" w:hAnsi="Times New Roman"/>
          <w:i/>
          <w:sz w:val="28"/>
        </w:rPr>
        <w:t>(картонные коробки разного размера)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Почему посуда называется эмалированной? </w:t>
      </w:r>
      <w:r>
        <w:rPr>
          <w:rFonts w:ascii="Times New Roman" w:hAnsi="Times New Roman"/>
          <w:i/>
          <w:sz w:val="28"/>
        </w:rPr>
        <w:t>(Потому что её покрывают специальным раствором)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Искитиме</w:t>
      </w:r>
      <w:proofErr w:type="spellEnd"/>
      <w:r>
        <w:rPr>
          <w:rFonts w:ascii="Times New Roman" w:hAnsi="Times New Roman"/>
          <w:sz w:val="28"/>
        </w:rPr>
        <w:t xml:space="preserve"> нет такого завода для производства эмалированной посуды. Что же делать? </w:t>
      </w:r>
      <w:r>
        <w:rPr>
          <w:rFonts w:ascii="Times New Roman" w:hAnsi="Times New Roman"/>
          <w:i/>
          <w:sz w:val="28"/>
        </w:rPr>
        <w:t>(ответы детей).</w:t>
      </w:r>
      <w:r>
        <w:rPr>
          <w:rFonts w:ascii="Times New Roman" w:hAnsi="Times New Roman"/>
          <w:sz w:val="28"/>
        </w:rPr>
        <w:t xml:space="preserve"> Предлагаю вам построить свой завод по </w:t>
      </w:r>
      <w:r>
        <w:rPr>
          <w:rFonts w:ascii="Times New Roman" w:hAnsi="Times New Roman"/>
          <w:sz w:val="28"/>
        </w:rPr>
        <w:lastRenderedPageBreak/>
        <w:t>изготовлению эмалированной посуды, со всеми цехами. А какую посуду наш завод сможет производить</w:t>
      </w:r>
      <w:r w:rsidR="005A45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 вам сейчас напомню.</w:t>
      </w:r>
    </w:p>
    <w:p w:rsidR="00F328BA" w:rsidRDefault="00BA4984" w:rsidP="00BA4984">
      <w:pPr>
        <w:spacing w:before="1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Физкультминутка «Чашка, чайник»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Предлагаю вам выбрать, кто какой цех будет строить, выберите пару, с кем бы вы хотели строить.</w:t>
      </w:r>
      <w:r>
        <w:rPr>
          <w:rFonts w:ascii="Times New Roman" w:hAnsi="Times New Roman"/>
          <w:i/>
          <w:sz w:val="28"/>
        </w:rPr>
        <w:t xml:space="preserve"> Распределение детей (работа в паре).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давайте рассмотрим с вами схемы  построек, как вы будете строить </w:t>
      </w:r>
      <w:r>
        <w:rPr>
          <w:rFonts w:ascii="Times New Roman" w:hAnsi="Times New Roman"/>
          <w:i/>
          <w:sz w:val="28"/>
        </w:rPr>
        <w:t>(рассматривание деталей и последовательности постройки каждой пары отдельно).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испытывает трудности, обращайтесь за помощью к другу или ко мне.</w:t>
      </w:r>
    </w:p>
    <w:p w:rsidR="005A45DC" w:rsidRDefault="005A45DC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Цех штамповки и проходная: деревянный строительный материал, дети работают по схеме.</w:t>
      </w:r>
    </w:p>
    <w:p w:rsidR="00F328BA" w:rsidRDefault="005A45DC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Моечный цех</w:t>
      </w:r>
      <w:r w:rsidR="00BA4984">
        <w:rPr>
          <w:rFonts w:ascii="Times New Roman" w:hAnsi="Times New Roman"/>
          <w:sz w:val="28"/>
        </w:rPr>
        <w:t>: фигурный конструктор, дети работают по замыслу.</w:t>
      </w:r>
    </w:p>
    <w:p w:rsidR="00BA4984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Цех грунтовки  и обжига:  пластмассовый конструктор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>, дети работают по условиям.</w:t>
      </w:r>
    </w:p>
    <w:p w:rsidR="00BA4984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Цех упаковочный: дети используют в постройке 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 xml:space="preserve"> конструктор средней величины, работают по фото образцу.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строят цеха самостоятельно (созидательная деятельность по заданной теме: по предложенной схеме, по фото образцу, по замыслу, по условиям.)</w:t>
      </w:r>
    </w:p>
    <w:p w:rsidR="00F328BA" w:rsidRDefault="00F328BA">
      <w:pPr>
        <w:spacing w:before="10" w:after="0" w:line="240" w:lineRule="auto"/>
        <w:jc w:val="center"/>
        <w:rPr>
          <w:rFonts w:ascii="Times New Roman" w:hAnsi="Times New Roman"/>
          <w:sz w:val="28"/>
        </w:rPr>
      </w:pP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Заканчиваем сооружать цеха, потому что уже подъезжает машина с оборудованием, надо помочь выгрузить.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выгружают готовые конструкции.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помогает, напоминает, что это за конструкция в какой цех и для чего.</w:t>
      </w:r>
    </w:p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 мы построили цеха завода их нужно соединить. Давайте построим забор вокруг цехов для того, чтобы получился один большой завод, центральная проходная тоже необходима. Ура у нас получилось! </w:t>
      </w:r>
    </w:p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sz w:val="28"/>
        </w:rPr>
      </w:pPr>
    </w:p>
    <w:p w:rsidR="00F328BA" w:rsidRDefault="00BA4984">
      <w:pPr>
        <w:pStyle w:val="a4"/>
        <w:numPr>
          <w:ilvl w:val="0"/>
          <w:numId w:val="1"/>
        </w:num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 (Рефлексия)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На открытие нашего завода по изготовлению эмалированной посуды  приехали корреспонденты. Они хотят задать вопросы строительной компании.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Вопросы корреспондентов:</w:t>
      </w:r>
      <w:r>
        <w:rPr>
          <w:rFonts w:ascii="Times New Roman" w:hAnsi="Times New Roman"/>
          <w:sz w:val="28"/>
        </w:rPr>
        <w:t xml:space="preserve"> Какие цеха вы строили?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Какое оборудование в них имеется?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работает оборудование?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Всё ли получилось?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испытывал затруднения в постройке?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понравилось вам?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Очень жаль нам расставаться,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Но пришла пора прощаться.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Чтобы вам не унывать,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Нужно крепко всех обнять.</w:t>
      </w:r>
    </w:p>
    <w:p w:rsidR="00F328BA" w:rsidRPr="00BA4984" w:rsidRDefault="00BA4984" w:rsidP="00BA4984">
      <w:pPr>
        <w:rPr>
          <w:rFonts w:ascii="Times New Roman" w:hAnsi="Times New Roman"/>
          <w:sz w:val="28"/>
        </w:rPr>
      </w:pPr>
      <w:r w:rsidRPr="00BA4984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 xml:space="preserve">, администрация города  </w:t>
      </w:r>
      <w:proofErr w:type="spellStart"/>
      <w:r>
        <w:rPr>
          <w:rFonts w:ascii="Times New Roman" w:hAnsi="Times New Roman"/>
          <w:sz w:val="28"/>
        </w:rPr>
        <w:t>Искитима</w:t>
      </w:r>
      <w:proofErr w:type="spellEnd"/>
      <w:r>
        <w:rPr>
          <w:rFonts w:ascii="Times New Roman" w:hAnsi="Times New Roman"/>
          <w:sz w:val="28"/>
        </w:rPr>
        <w:t xml:space="preserve"> выражает вам благодарность и дарит вашей строительной организации роботов нового поколения.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 xml:space="preserve">Слайд 1 </w:t>
      </w:r>
      <w:r>
        <w:rPr>
          <w:rFonts w:ascii="Times New Roman" w:hAnsi="Times New Roman"/>
          <w:b/>
          <w:sz w:val="28"/>
        </w:rPr>
        <w:t>Дорогие ребята приглашаем вас на экскурсию.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России всегда ценилась эмалированная посуда: кастрюли разного диаметра  и объёма, чайники, миски, кружки. Завод по производству посуды огромен и занимает много места.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2</w:t>
      </w:r>
      <w:r>
        <w:rPr>
          <w:rFonts w:ascii="Times New Roman" w:hAnsi="Times New Roman"/>
          <w:sz w:val="28"/>
        </w:rPr>
        <w:t>Чтобы посторонние люди не попали на завод, существуют проходные, которые охраняются специально обученными людьми.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3</w:t>
      </w:r>
      <w:r>
        <w:rPr>
          <w:rFonts w:ascii="Times New Roman" w:hAnsi="Times New Roman"/>
          <w:sz w:val="28"/>
        </w:rPr>
        <w:t>В центре завода находится административное здание, где руководители решают какую посуду изготавливать и как. Рядом располагаются цеха эмалированной посуды.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4</w:t>
      </w:r>
      <w:r>
        <w:rPr>
          <w:rFonts w:ascii="Times New Roman" w:hAnsi="Times New Roman"/>
          <w:sz w:val="28"/>
        </w:rPr>
        <w:t xml:space="preserve"> Цех штамповки. Здесь придают нужную форму посуде, делают ручки и крючки. Всё это хранится на складе </w:t>
      </w:r>
      <w:proofErr w:type="spellStart"/>
      <w:r>
        <w:rPr>
          <w:rFonts w:ascii="Times New Roman" w:hAnsi="Times New Roman"/>
          <w:sz w:val="28"/>
        </w:rPr>
        <w:t>посудонакопителя</w:t>
      </w:r>
      <w:proofErr w:type="spellEnd"/>
      <w:r>
        <w:rPr>
          <w:rFonts w:ascii="Times New Roman" w:hAnsi="Times New Roman"/>
          <w:sz w:val="28"/>
        </w:rPr>
        <w:t>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5</w:t>
      </w:r>
      <w:r>
        <w:rPr>
          <w:rFonts w:ascii="Times New Roman" w:hAnsi="Times New Roman"/>
          <w:sz w:val="28"/>
        </w:rPr>
        <w:t>Затем посуда попадает на водные процедуры. Всю продукцию после цеха штамповки обмывают в таких закрытых конвейерах.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6</w:t>
      </w:r>
      <w:r>
        <w:rPr>
          <w:rFonts w:ascii="Times New Roman" w:hAnsi="Times New Roman"/>
          <w:sz w:val="28"/>
        </w:rPr>
        <w:t>Потом посуду сортируют и в нужной последовательности раскладывают, готовя к следующему этапу.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7</w:t>
      </w:r>
      <w:r>
        <w:rPr>
          <w:rFonts w:ascii="Times New Roman" w:hAnsi="Times New Roman"/>
          <w:sz w:val="28"/>
        </w:rPr>
        <w:t>С помощью сварочных аппаратов к кастрюлям присоединяют ручки, а к крышкам петельки.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8</w:t>
      </w:r>
      <w:r>
        <w:rPr>
          <w:rFonts w:ascii="Times New Roman" w:hAnsi="Times New Roman"/>
          <w:sz w:val="28"/>
        </w:rPr>
        <w:t>Затем посуда попадает в цех грунтовки, где окунается в специально приготовленный эмалированный раствор.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9</w:t>
      </w:r>
      <w:r>
        <w:rPr>
          <w:rFonts w:ascii="Times New Roman" w:hAnsi="Times New Roman"/>
          <w:sz w:val="28"/>
        </w:rPr>
        <w:t>После чего в цеху обжига посуда направляется в огромные печи. Получаются вот такие чернушки, которые покрываются ещё раз раствором на таких крутящихся станках.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10</w:t>
      </w:r>
      <w:r>
        <w:rPr>
          <w:rFonts w:ascii="Times New Roman" w:hAnsi="Times New Roman"/>
          <w:sz w:val="28"/>
        </w:rPr>
        <w:t>После очередной сушки посуда попадает к декора</w:t>
      </w:r>
      <w:r w:rsidR="00217CF8">
        <w:rPr>
          <w:rFonts w:ascii="Times New Roman" w:hAnsi="Times New Roman"/>
          <w:sz w:val="28"/>
        </w:rPr>
        <w:t xml:space="preserve">торам, которые наносят рисунок </w:t>
      </w:r>
      <w:proofErr w:type="gramStart"/>
      <w:r w:rsidR="00217CF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ручную</w:t>
      </w:r>
      <w:proofErr w:type="gramEnd"/>
      <w:r>
        <w:rPr>
          <w:rFonts w:ascii="Times New Roman" w:hAnsi="Times New Roman"/>
          <w:sz w:val="28"/>
        </w:rPr>
        <w:t xml:space="preserve"> или процессом напыления.</w:t>
      </w:r>
    </w:p>
    <w:p w:rsidR="00F328BA" w:rsidRDefault="00BA4984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11</w:t>
      </w:r>
      <w:r>
        <w:rPr>
          <w:rFonts w:ascii="Times New Roman" w:hAnsi="Times New Roman"/>
          <w:sz w:val="28"/>
        </w:rPr>
        <w:t>Готовые изделия перемещают в упаковочный цех, а затем отправляют на погрузку.</w:t>
      </w:r>
    </w:p>
    <w:p w:rsidR="00F328BA" w:rsidRDefault="00F328BA">
      <w:pPr>
        <w:spacing w:before="10" w:after="0" w:line="240" w:lineRule="auto"/>
        <w:rPr>
          <w:rFonts w:ascii="Times New Roman" w:hAnsi="Times New Roman"/>
          <w:sz w:val="28"/>
        </w:rPr>
      </w:pPr>
    </w:p>
    <w:p w:rsidR="00F328BA" w:rsidRDefault="00F328BA">
      <w:pPr>
        <w:spacing w:before="10" w:after="0" w:line="240" w:lineRule="auto"/>
        <w:rPr>
          <w:rFonts w:ascii="Times New Roman" w:hAnsi="Times New Roman"/>
          <w:b/>
          <w:sz w:val="28"/>
        </w:rPr>
      </w:pPr>
    </w:p>
    <w:sectPr w:rsidR="00F328BA" w:rsidSect="00F328BA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8D4"/>
    <w:multiLevelType w:val="multilevel"/>
    <w:tmpl w:val="5CC0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8BA"/>
    <w:rsid w:val="00217CF8"/>
    <w:rsid w:val="005A45DC"/>
    <w:rsid w:val="00BA4984"/>
    <w:rsid w:val="00C22CC7"/>
    <w:rsid w:val="00F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A76F"/>
  <w15:docId w15:val="{93D8F0AA-A866-43BC-886A-1E00039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28BA"/>
  </w:style>
  <w:style w:type="paragraph" w:styleId="10">
    <w:name w:val="heading 1"/>
    <w:next w:val="a"/>
    <w:link w:val="11"/>
    <w:uiPriority w:val="9"/>
    <w:qFormat/>
    <w:rsid w:val="00F328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328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328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328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328B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8BA"/>
  </w:style>
  <w:style w:type="paragraph" w:styleId="21">
    <w:name w:val="toc 2"/>
    <w:next w:val="a"/>
    <w:link w:val="22"/>
    <w:uiPriority w:val="39"/>
    <w:rsid w:val="00F328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28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328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28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328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28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28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28BA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F328BA"/>
    <w:rPr>
      <w:color w:val="0000FF"/>
      <w:u w:val="single"/>
    </w:rPr>
  </w:style>
  <w:style w:type="character" w:customStyle="1" w:styleId="13">
    <w:name w:val="Гиперссылка1"/>
    <w:link w:val="12"/>
    <w:rsid w:val="00F328BA"/>
    <w:rPr>
      <w:color w:val="0000FF"/>
      <w:u w:val="single"/>
    </w:rPr>
  </w:style>
  <w:style w:type="character" w:customStyle="1" w:styleId="30">
    <w:name w:val="Заголовок 3 Знак"/>
    <w:link w:val="3"/>
    <w:rsid w:val="00F328BA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F328BA"/>
  </w:style>
  <w:style w:type="character" w:customStyle="1" w:styleId="15">
    <w:name w:val="Обычный1"/>
    <w:link w:val="14"/>
    <w:rsid w:val="00F328BA"/>
  </w:style>
  <w:style w:type="paragraph" w:styleId="31">
    <w:name w:val="toc 3"/>
    <w:next w:val="a"/>
    <w:link w:val="32"/>
    <w:uiPriority w:val="39"/>
    <w:rsid w:val="00F328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28BA"/>
    <w:rPr>
      <w:rFonts w:ascii="XO Thames" w:hAnsi="XO Thames"/>
      <w:sz w:val="28"/>
    </w:rPr>
  </w:style>
  <w:style w:type="paragraph" w:customStyle="1" w:styleId="16">
    <w:name w:val="Основной шрифт абзаца1"/>
    <w:rsid w:val="00F328BA"/>
  </w:style>
  <w:style w:type="character" w:customStyle="1" w:styleId="50">
    <w:name w:val="Заголовок 5 Знак"/>
    <w:link w:val="5"/>
    <w:rsid w:val="00F328BA"/>
    <w:rPr>
      <w:rFonts w:ascii="XO Thames" w:hAnsi="XO Thames"/>
      <w:b/>
    </w:rPr>
  </w:style>
  <w:style w:type="character" w:customStyle="1" w:styleId="11">
    <w:name w:val="Заголовок 1 Знак"/>
    <w:link w:val="10"/>
    <w:rsid w:val="00F328BA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F328BA"/>
    <w:rPr>
      <w:color w:val="0000FF"/>
      <w:u w:val="single"/>
    </w:rPr>
  </w:style>
  <w:style w:type="character" w:styleId="a3">
    <w:name w:val="Hyperlink"/>
    <w:link w:val="23"/>
    <w:rsid w:val="00F328BA"/>
    <w:rPr>
      <w:color w:val="0000FF"/>
      <w:u w:val="single"/>
    </w:rPr>
  </w:style>
  <w:style w:type="paragraph" w:customStyle="1" w:styleId="Footnote">
    <w:name w:val="Footnote"/>
    <w:link w:val="Footnote0"/>
    <w:rsid w:val="00F328B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328BA"/>
    <w:rPr>
      <w:rFonts w:ascii="XO Thames" w:hAnsi="XO Thames"/>
    </w:rPr>
  </w:style>
  <w:style w:type="paragraph" w:styleId="17">
    <w:name w:val="toc 1"/>
    <w:next w:val="a"/>
    <w:link w:val="18"/>
    <w:uiPriority w:val="39"/>
    <w:rsid w:val="00F328BA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328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328B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328BA"/>
    <w:rPr>
      <w:rFonts w:ascii="XO Thames" w:hAnsi="XO Thames"/>
      <w:sz w:val="20"/>
    </w:rPr>
  </w:style>
  <w:style w:type="paragraph" w:customStyle="1" w:styleId="19">
    <w:name w:val="Выделение1"/>
    <w:basedOn w:val="1a"/>
    <w:link w:val="1b"/>
    <w:rsid w:val="00F328BA"/>
    <w:rPr>
      <w:i/>
    </w:rPr>
  </w:style>
  <w:style w:type="character" w:customStyle="1" w:styleId="1b">
    <w:name w:val="Выделение1"/>
    <w:basedOn w:val="1c"/>
    <w:link w:val="19"/>
    <w:rsid w:val="00F328BA"/>
    <w:rPr>
      <w:i/>
    </w:rPr>
  </w:style>
  <w:style w:type="paragraph" w:styleId="9">
    <w:name w:val="toc 9"/>
    <w:next w:val="a"/>
    <w:link w:val="90"/>
    <w:uiPriority w:val="39"/>
    <w:rsid w:val="00F328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8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328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28BA"/>
    <w:rPr>
      <w:rFonts w:ascii="XO Thames" w:hAnsi="XO Thames"/>
      <w:sz w:val="28"/>
    </w:rPr>
  </w:style>
  <w:style w:type="paragraph" w:customStyle="1" w:styleId="1a">
    <w:name w:val="Основной шрифт абзаца1"/>
    <w:link w:val="1c"/>
    <w:rsid w:val="00F328BA"/>
  </w:style>
  <w:style w:type="character" w:customStyle="1" w:styleId="1c">
    <w:name w:val="Основной шрифт абзаца1"/>
    <w:link w:val="1a"/>
    <w:rsid w:val="00F328BA"/>
  </w:style>
  <w:style w:type="paragraph" w:styleId="a4">
    <w:name w:val="List Paragraph"/>
    <w:basedOn w:val="a"/>
    <w:link w:val="a5"/>
    <w:rsid w:val="00F328B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F328BA"/>
  </w:style>
  <w:style w:type="paragraph" w:styleId="a6">
    <w:name w:val="footer"/>
    <w:basedOn w:val="a"/>
    <w:link w:val="a7"/>
    <w:rsid w:val="00F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F328BA"/>
  </w:style>
  <w:style w:type="paragraph" w:styleId="51">
    <w:name w:val="toc 5"/>
    <w:next w:val="a"/>
    <w:link w:val="52"/>
    <w:uiPriority w:val="39"/>
    <w:rsid w:val="00F328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28BA"/>
    <w:rPr>
      <w:rFonts w:ascii="XO Thames" w:hAnsi="XO Thames"/>
      <w:sz w:val="28"/>
    </w:rPr>
  </w:style>
  <w:style w:type="paragraph" w:styleId="a8">
    <w:name w:val="header"/>
    <w:basedOn w:val="a"/>
    <w:link w:val="a9"/>
    <w:rsid w:val="00F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F328BA"/>
  </w:style>
  <w:style w:type="paragraph" w:styleId="aa">
    <w:name w:val="Subtitle"/>
    <w:next w:val="a"/>
    <w:link w:val="ab"/>
    <w:uiPriority w:val="11"/>
    <w:qFormat/>
    <w:rsid w:val="00F328B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F328BA"/>
    <w:rPr>
      <w:rFonts w:ascii="XO Thames" w:hAnsi="XO Thames"/>
      <w:i/>
      <w:sz w:val="24"/>
    </w:rPr>
  </w:style>
  <w:style w:type="paragraph" w:styleId="ac">
    <w:name w:val="Normal (Web)"/>
    <w:basedOn w:val="a"/>
    <w:link w:val="ad"/>
    <w:rsid w:val="00F328B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F328BA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sid w:val="00F328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F328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328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328BA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2024-02-02T05:39:00Z</dcterms:created>
  <dcterms:modified xsi:type="dcterms:W3CDTF">2024-12-08T12:06:00Z</dcterms:modified>
</cp:coreProperties>
</file>